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55" w:rsidRDefault="00000955" w:rsidP="00000955">
      <w:pPr>
        <w:jc w:val="center"/>
      </w:pPr>
      <w:r w:rsidRPr="00000955">
        <w:drawing>
          <wp:inline distT="0" distB="0" distL="0" distR="0">
            <wp:extent cx="5943600" cy="713232"/>
            <wp:effectExtent l="19050" t="0" r="0" b="0"/>
            <wp:docPr id="3" name="Picture 1" descr="Sapa Tour by Bus from Ha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 Tour by Bus from Hanoi"/>
                    <pic:cNvPicPr>
                      <a:picLocks noChangeAspect="1" noChangeArrowheads="1"/>
                    </pic:cNvPicPr>
                  </pic:nvPicPr>
                  <pic:blipFill>
                    <a:blip r:embed="rId7"/>
                    <a:srcRect/>
                    <a:stretch>
                      <a:fillRect/>
                    </a:stretch>
                  </pic:blipFill>
                  <pic:spPr bwMode="auto">
                    <a:xfrm>
                      <a:off x="0" y="0"/>
                      <a:ext cx="5943600" cy="713232"/>
                    </a:xfrm>
                    <a:prstGeom prst="rect">
                      <a:avLst/>
                    </a:prstGeom>
                    <a:noFill/>
                    <a:ln w="9525">
                      <a:noFill/>
                      <a:miter lim="800000"/>
                      <a:headEnd/>
                      <a:tailEnd/>
                    </a:ln>
                  </pic:spPr>
                </pic:pic>
              </a:graphicData>
            </a:graphic>
          </wp:inline>
        </w:drawing>
      </w:r>
    </w:p>
    <w:p w:rsidR="00000955" w:rsidRPr="00B919BD" w:rsidRDefault="00000955" w:rsidP="00B919BD">
      <w:pPr>
        <w:ind w:left="720"/>
        <w:jc w:val="center"/>
        <w:rPr>
          <w:b/>
          <w:sz w:val="28"/>
          <w:szCs w:val="28"/>
        </w:rPr>
      </w:pPr>
      <w:r w:rsidRPr="00B919BD">
        <w:rPr>
          <w:b/>
          <w:sz w:val="28"/>
          <w:szCs w:val="28"/>
        </w:rPr>
        <w:t>Sapa 2 Day Minority Trek - 1 night hotel stay by bus from Hanoi</w:t>
      </w:r>
    </w:p>
    <w:tbl>
      <w:tblPr>
        <w:tblW w:w="9634" w:type="dxa"/>
        <w:tblInd w:w="738" w:type="dxa"/>
        <w:tblBorders>
          <w:insideH w:val="single" w:sz="6" w:space="0" w:color="auto"/>
          <w:insideV w:val="single" w:sz="4" w:space="0" w:color="auto"/>
        </w:tblBorders>
        <w:tblLook w:val="0000"/>
      </w:tblPr>
      <w:tblGrid>
        <w:gridCol w:w="3150"/>
        <w:gridCol w:w="6484"/>
      </w:tblGrid>
      <w:tr w:rsidR="00694927" w:rsidTr="00B919BD">
        <w:tblPrEx>
          <w:tblCellMar>
            <w:top w:w="0" w:type="dxa"/>
            <w:bottom w:w="0" w:type="dxa"/>
          </w:tblCellMar>
        </w:tblPrEx>
        <w:trPr>
          <w:trHeight w:val="242"/>
        </w:trPr>
        <w:tc>
          <w:tcPr>
            <w:tcW w:w="3150" w:type="dxa"/>
          </w:tcPr>
          <w:p w:rsidR="00000955" w:rsidRDefault="00000955" w:rsidP="00000955">
            <w:pPr>
              <w:spacing w:after="0" w:line="240" w:lineRule="auto"/>
            </w:pPr>
            <w:r w:rsidRPr="00000955">
              <w:rPr>
                <w:b/>
              </w:rPr>
              <w:t>Destination:</w:t>
            </w:r>
            <w:r>
              <w:t xml:space="preserve">  Cat Cat - Sinchai - Ylinho - Lao Chai - Tavan</w:t>
            </w:r>
          </w:p>
          <w:p w:rsidR="00000955" w:rsidRDefault="00000955" w:rsidP="00000955">
            <w:pPr>
              <w:spacing w:after="0" w:line="240" w:lineRule="auto"/>
            </w:pPr>
            <w:r w:rsidRPr="00000955">
              <w:rPr>
                <w:b/>
              </w:rPr>
              <w:t>Tour code:</w:t>
            </w:r>
            <w:r>
              <w:t xml:space="preserve">  SPHB001</w:t>
            </w:r>
          </w:p>
          <w:p w:rsidR="00000955" w:rsidRDefault="00000955" w:rsidP="00000955">
            <w:pPr>
              <w:spacing w:after="0" w:line="240" w:lineRule="auto"/>
            </w:pPr>
            <w:r w:rsidRPr="00000955">
              <w:rPr>
                <w:b/>
              </w:rPr>
              <w:t>Duration:</w:t>
            </w:r>
            <w:r>
              <w:t xml:space="preserve">  2 Days/ 1 Night</w:t>
            </w:r>
          </w:p>
          <w:p w:rsidR="00000955" w:rsidRDefault="00000955" w:rsidP="00000955">
            <w:pPr>
              <w:spacing w:after="0" w:line="240" w:lineRule="auto"/>
            </w:pPr>
            <w:r w:rsidRPr="00000955">
              <w:rPr>
                <w:b/>
              </w:rPr>
              <w:t>Start from:</w:t>
            </w:r>
            <w:r>
              <w:t xml:space="preserve">  Hanoi Old Quarter</w:t>
            </w:r>
          </w:p>
          <w:p w:rsidR="00694927" w:rsidRDefault="00000955" w:rsidP="00000955">
            <w:pPr>
              <w:spacing w:after="0" w:line="240" w:lineRule="auto"/>
            </w:pPr>
            <w:r w:rsidRPr="00000955">
              <w:rPr>
                <w:b/>
              </w:rPr>
              <w:t>Stop off:</w:t>
            </w:r>
            <w:r>
              <w:t xml:space="preserve">  Hanoi Old Quarter</w:t>
            </w:r>
          </w:p>
        </w:tc>
        <w:tc>
          <w:tcPr>
            <w:tcW w:w="6484" w:type="dxa"/>
            <w:shd w:val="clear" w:color="auto" w:fill="auto"/>
          </w:tcPr>
          <w:p w:rsidR="00694927" w:rsidRPr="00000955" w:rsidRDefault="00000955" w:rsidP="00B919BD">
            <w:pPr>
              <w:spacing w:before="240" w:after="0" w:line="270" w:lineRule="atLeast"/>
              <w:jc w:val="both"/>
              <w:rPr>
                <w:rFonts w:ascii="Arial" w:eastAsia="Times New Roman" w:hAnsi="Arial" w:cs="Arial"/>
                <w:i/>
                <w:color w:val="000000"/>
                <w:sz w:val="18"/>
                <w:szCs w:val="18"/>
              </w:rPr>
            </w:pPr>
            <w:r w:rsidRPr="00491034">
              <w:rPr>
                <w:rFonts w:ascii="Arial" w:eastAsia="Times New Roman" w:hAnsi="Arial" w:cs="Arial"/>
                <w:i/>
                <w:color w:val="000000"/>
                <w:sz w:val="18"/>
                <w:szCs w:val="18"/>
              </w:rPr>
              <w:t>On this trek you will explore the beautiful Sapa valley for two days with a one night at Panorama Hotel in Sapa. This trip is a wonderful opportunity to touch base with nature, admire the mountain landscape and views, feel revived and mingle with the humorous village residents. A lovely genuine Sapa experience.</w:t>
            </w:r>
          </w:p>
        </w:tc>
      </w:tr>
    </w:tbl>
    <w:p w:rsidR="00694927" w:rsidRPr="0087222D" w:rsidRDefault="00694927">
      <w:pPr>
        <w:rPr>
          <w:sz w:val="2"/>
        </w:rPr>
      </w:pPr>
    </w:p>
    <w:tbl>
      <w:tblPr>
        <w:tblStyle w:val="TableGrid"/>
        <w:tblW w:w="10260" w:type="dxa"/>
        <w:tblInd w:w="828" w:type="dxa"/>
        <w:tblLook w:val="04A0"/>
      </w:tblPr>
      <w:tblGrid>
        <w:gridCol w:w="1106"/>
        <w:gridCol w:w="833"/>
        <w:gridCol w:w="933"/>
        <w:gridCol w:w="934"/>
        <w:gridCol w:w="934"/>
        <w:gridCol w:w="934"/>
        <w:gridCol w:w="934"/>
        <w:gridCol w:w="934"/>
        <w:gridCol w:w="934"/>
        <w:gridCol w:w="934"/>
        <w:gridCol w:w="850"/>
      </w:tblGrid>
      <w:tr w:rsidR="00B919BD" w:rsidRPr="00000955" w:rsidTr="0087222D">
        <w:trPr>
          <w:trHeight w:val="584"/>
        </w:trPr>
        <w:tc>
          <w:tcPr>
            <w:tcW w:w="1106" w:type="dxa"/>
            <w:shd w:val="clear" w:color="auto" w:fill="EAEAEA"/>
            <w:vAlign w:val="center"/>
          </w:tcPr>
          <w:p w:rsidR="00B919BD" w:rsidRPr="00491034" w:rsidRDefault="00B919BD" w:rsidP="00A366B8">
            <w:pPr>
              <w:spacing w:line="240" w:lineRule="atLeast"/>
              <w:jc w:val="center"/>
              <w:rPr>
                <w:rFonts w:ascii="Arial" w:eastAsia="Times New Roman" w:hAnsi="Arial" w:cs="Arial"/>
                <w:b/>
                <w:bCs/>
                <w:color w:val="000000"/>
                <w:sz w:val="16"/>
                <w:szCs w:val="16"/>
              </w:rPr>
            </w:pPr>
            <w:r w:rsidRPr="00491034">
              <w:rPr>
                <w:rFonts w:ascii="Arial" w:eastAsia="Times New Roman" w:hAnsi="Arial" w:cs="Arial"/>
                <w:b/>
                <w:bCs/>
                <w:color w:val="000000"/>
                <w:sz w:val="16"/>
                <w:szCs w:val="16"/>
              </w:rPr>
              <w:t>No of passengers</w:t>
            </w:r>
          </w:p>
        </w:tc>
        <w:tc>
          <w:tcPr>
            <w:tcW w:w="833"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 person</w:t>
            </w:r>
          </w:p>
        </w:tc>
        <w:tc>
          <w:tcPr>
            <w:tcW w:w="933"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2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3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4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5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6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7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8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9 persons</w:t>
            </w:r>
          </w:p>
        </w:tc>
        <w:tc>
          <w:tcPr>
            <w:tcW w:w="850"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10 persons</w:t>
            </w:r>
          </w:p>
        </w:tc>
      </w:tr>
      <w:tr w:rsidR="00000955" w:rsidRPr="00000955" w:rsidTr="0087222D">
        <w:trPr>
          <w:trHeight w:val="584"/>
        </w:trPr>
        <w:tc>
          <w:tcPr>
            <w:tcW w:w="1106" w:type="dxa"/>
            <w:vAlign w:val="center"/>
          </w:tcPr>
          <w:p w:rsidR="00000955" w:rsidRPr="00491034" w:rsidRDefault="00000955" w:rsidP="00A366B8">
            <w:pPr>
              <w:spacing w:line="240" w:lineRule="atLeast"/>
              <w:jc w:val="center"/>
              <w:rPr>
                <w:rFonts w:ascii="Arial" w:eastAsia="Times New Roman" w:hAnsi="Arial" w:cs="Arial"/>
                <w:color w:val="000000"/>
                <w:sz w:val="16"/>
                <w:szCs w:val="16"/>
              </w:rPr>
            </w:pPr>
            <w:r w:rsidRPr="00491034">
              <w:rPr>
                <w:rFonts w:ascii="Arial" w:eastAsia="Times New Roman" w:hAnsi="Arial" w:cs="Arial"/>
                <w:color w:val="000000"/>
                <w:sz w:val="16"/>
                <w:szCs w:val="16"/>
              </w:rPr>
              <w:t>Tour price</w:t>
            </w:r>
          </w:p>
        </w:tc>
        <w:tc>
          <w:tcPr>
            <w:tcW w:w="833" w:type="dxa"/>
            <w:vAlign w:val="center"/>
          </w:tcPr>
          <w:p w:rsidR="00000955" w:rsidRPr="00491034" w:rsidRDefault="00000955" w:rsidP="00A366B8">
            <w:pPr>
              <w:spacing w:line="240" w:lineRule="atLeast"/>
              <w:jc w:val="center"/>
              <w:rPr>
                <w:rFonts w:ascii="Arial" w:eastAsia="Times New Roman" w:hAnsi="Arial" w:cs="Arial"/>
                <w:color w:val="000000"/>
                <w:sz w:val="16"/>
                <w:szCs w:val="16"/>
              </w:rPr>
            </w:pPr>
            <w:hyperlink r:id="rId8" w:history="1">
              <w:r>
                <w:rPr>
                  <w:rFonts w:ascii="Arial" w:eastAsia="Times New Roman" w:hAnsi="Arial" w:cs="Arial"/>
                  <w:color w:val="1048A8"/>
                  <w:sz w:val="16"/>
                  <w:szCs w:val="16"/>
                </w:rPr>
                <w:t>130</w:t>
              </w:r>
              <w:r w:rsidRPr="00491034">
                <w:rPr>
                  <w:rFonts w:ascii="Arial" w:eastAsia="Times New Roman" w:hAnsi="Arial" w:cs="Arial"/>
                  <w:color w:val="1048A8"/>
                  <w:sz w:val="16"/>
                  <w:szCs w:val="16"/>
                </w:rPr>
                <w:br/>
              </w:r>
              <w:r w:rsidRPr="00000955">
                <w:rPr>
                  <w:rFonts w:ascii="Arial" w:eastAsia="Times New Roman" w:hAnsi="Arial" w:cs="Arial"/>
                  <w:color w:val="1048A8"/>
                  <w:sz w:val="16"/>
                  <w:szCs w:val="16"/>
                </w:rPr>
                <w:t>US$</w:t>
              </w:r>
            </w:hyperlink>
          </w:p>
        </w:tc>
        <w:tc>
          <w:tcPr>
            <w:tcW w:w="933" w:type="dxa"/>
            <w:vAlign w:val="center"/>
          </w:tcPr>
          <w:p w:rsidR="00000955" w:rsidRPr="00491034" w:rsidRDefault="00000955" w:rsidP="00A366B8">
            <w:pPr>
              <w:spacing w:line="240" w:lineRule="atLeast"/>
              <w:jc w:val="center"/>
              <w:rPr>
                <w:rFonts w:ascii="Arial" w:eastAsia="Times New Roman" w:hAnsi="Arial" w:cs="Arial"/>
                <w:color w:val="000000"/>
                <w:sz w:val="16"/>
                <w:szCs w:val="16"/>
              </w:rPr>
            </w:pPr>
            <w:hyperlink r:id="rId9" w:history="1">
              <w:r w:rsidRPr="00000955">
                <w:rPr>
                  <w:rFonts w:ascii="Arial" w:eastAsia="Times New Roman" w:hAnsi="Arial" w:cs="Arial"/>
                  <w:color w:val="1048A8"/>
                  <w:sz w:val="16"/>
                  <w:szCs w:val="16"/>
                </w:rPr>
                <w:t>103.00</w:t>
              </w:r>
              <w:r w:rsidRPr="00491034">
                <w:rPr>
                  <w:rFonts w:ascii="Arial" w:eastAsia="Times New Roman" w:hAnsi="Arial" w:cs="Arial"/>
                  <w:color w:val="1048A8"/>
                  <w:sz w:val="16"/>
                  <w:szCs w:val="16"/>
                </w:rPr>
                <w:br/>
              </w:r>
              <w:r w:rsidRPr="00000955">
                <w:rPr>
                  <w:rFonts w:ascii="Arial" w:eastAsia="Times New Roman" w:hAnsi="Arial" w:cs="Arial"/>
                  <w:color w:val="1048A8"/>
                  <w:sz w:val="16"/>
                  <w:szCs w:val="16"/>
                </w:rPr>
                <w:t>US$</w:t>
              </w:r>
            </w:hyperlink>
          </w:p>
        </w:tc>
        <w:tc>
          <w:tcPr>
            <w:tcW w:w="934" w:type="dxa"/>
            <w:vAlign w:val="center"/>
          </w:tcPr>
          <w:p w:rsidR="00000955" w:rsidRPr="00491034" w:rsidRDefault="00000955" w:rsidP="00A366B8">
            <w:pPr>
              <w:spacing w:line="240" w:lineRule="atLeast"/>
              <w:jc w:val="center"/>
              <w:rPr>
                <w:rFonts w:ascii="Arial" w:eastAsia="Times New Roman" w:hAnsi="Arial" w:cs="Arial"/>
                <w:color w:val="000000"/>
                <w:sz w:val="16"/>
                <w:szCs w:val="16"/>
              </w:rPr>
            </w:pPr>
            <w:hyperlink r:id="rId10" w:history="1">
              <w:r w:rsidRPr="00000955">
                <w:rPr>
                  <w:rFonts w:ascii="Arial" w:eastAsia="Times New Roman" w:hAnsi="Arial" w:cs="Arial"/>
                  <w:color w:val="1048A8"/>
                  <w:sz w:val="16"/>
                  <w:szCs w:val="16"/>
                </w:rPr>
                <w:t>91.00</w:t>
              </w:r>
              <w:r w:rsidRPr="00491034">
                <w:rPr>
                  <w:rFonts w:ascii="Arial" w:eastAsia="Times New Roman" w:hAnsi="Arial" w:cs="Arial"/>
                  <w:color w:val="1048A8"/>
                  <w:sz w:val="16"/>
                  <w:szCs w:val="16"/>
                </w:rPr>
                <w:br/>
              </w:r>
              <w:r w:rsidRPr="00000955">
                <w:rPr>
                  <w:rFonts w:ascii="Arial" w:eastAsia="Times New Roman" w:hAnsi="Arial" w:cs="Arial"/>
                  <w:color w:val="1048A8"/>
                  <w:sz w:val="16"/>
                  <w:szCs w:val="16"/>
                </w:rPr>
                <w:t>US$</w:t>
              </w:r>
            </w:hyperlink>
          </w:p>
        </w:tc>
        <w:tc>
          <w:tcPr>
            <w:tcW w:w="934" w:type="dxa"/>
            <w:vAlign w:val="center"/>
          </w:tcPr>
          <w:p w:rsidR="00000955" w:rsidRPr="00491034" w:rsidRDefault="00000955" w:rsidP="00A366B8">
            <w:pPr>
              <w:spacing w:line="240" w:lineRule="atLeast"/>
              <w:jc w:val="center"/>
              <w:rPr>
                <w:rFonts w:ascii="Arial" w:eastAsia="Times New Roman" w:hAnsi="Arial" w:cs="Arial"/>
                <w:color w:val="000000"/>
                <w:sz w:val="16"/>
                <w:szCs w:val="16"/>
              </w:rPr>
            </w:pPr>
            <w:hyperlink r:id="rId11" w:history="1">
              <w:r w:rsidRPr="00000955">
                <w:rPr>
                  <w:rFonts w:ascii="Arial" w:eastAsia="Times New Roman" w:hAnsi="Arial" w:cs="Arial"/>
                  <w:color w:val="1048A8"/>
                  <w:sz w:val="16"/>
                  <w:szCs w:val="16"/>
                </w:rPr>
                <w:t>86.00</w:t>
              </w:r>
              <w:r w:rsidRPr="00491034">
                <w:rPr>
                  <w:rFonts w:ascii="Arial" w:eastAsia="Times New Roman" w:hAnsi="Arial" w:cs="Arial"/>
                  <w:color w:val="1048A8"/>
                  <w:sz w:val="16"/>
                  <w:szCs w:val="16"/>
                </w:rPr>
                <w:br/>
              </w:r>
              <w:r w:rsidRPr="00000955">
                <w:rPr>
                  <w:rFonts w:ascii="Arial" w:eastAsia="Times New Roman" w:hAnsi="Arial" w:cs="Arial"/>
                  <w:color w:val="1048A8"/>
                  <w:sz w:val="16"/>
                  <w:szCs w:val="16"/>
                </w:rPr>
                <w:t>US$</w:t>
              </w:r>
            </w:hyperlink>
          </w:p>
        </w:tc>
        <w:tc>
          <w:tcPr>
            <w:tcW w:w="934" w:type="dxa"/>
            <w:vAlign w:val="center"/>
          </w:tcPr>
          <w:p w:rsidR="00000955" w:rsidRPr="00491034" w:rsidRDefault="00000955" w:rsidP="00A366B8">
            <w:pPr>
              <w:spacing w:line="240" w:lineRule="atLeast"/>
              <w:jc w:val="center"/>
              <w:rPr>
                <w:rFonts w:ascii="Arial" w:eastAsia="Times New Roman" w:hAnsi="Arial" w:cs="Arial"/>
                <w:color w:val="000000"/>
                <w:sz w:val="16"/>
                <w:szCs w:val="16"/>
              </w:rPr>
            </w:pPr>
            <w:hyperlink r:id="rId12" w:history="1">
              <w:r w:rsidRPr="00000955">
                <w:rPr>
                  <w:rFonts w:ascii="Arial" w:eastAsia="Times New Roman" w:hAnsi="Arial" w:cs="Arial"/>
                  <w:color w:val="1048A8"/>
                  <w:sz w:val="16"/>
                  <w:szCs w:val="16"/>
                </w:rPr>
                <w:t>82.00</w:t>
              </w:r>
              <w:r w:rsidRPr="00491034">
                <w:rPr>
                  <w:rFonts w:ascii="Arial" w:eastAsia="Times New Roman" w:hAnsi="Arial" w:cs="Arial"/>
                  <w:color w:val="1048A8"/>
                  <w:sz w:val="16"/>
                  <w:szCs w:val="16"/>
                </w:rPr>
                <w:br/>
              </w:r>
              <w:r w:rsidRPr="00000955">
                <w:rPr>
                  <w:rFonts w:ascii="Arial" w:eastAsia="Times New Roman" w:hAnsi="Arial" w:cs="Arial"/>
                  <w:color w:val="1048A8"/>
                  <w:sz w:val="16"/>
                  <w:szCs w:val="16"/>
                </w:rPr>
                <w:t>US$</w:t>
              </w:r>
            </w:hyperlink>
          </w:p>
        </w:tc>
        <w:tc>
          <w:tcPr>
            <w:tcW w:w="934" w:type="dxa"/>
            <w:vAlign w:val="center"/>
          </w:tcPr>
          <w:p w:rsidR="00000955" w:rsidRPr="00491034" w:rsidRDefault="00000955" w:rsidP="00A366B8">
            <w:pPr>
              <w:spacing w:line="240" w:lineRule="atLeast"/>
              <w:jc w:val="center"/>
              <w:rPr>
                <w:rFonts w:ascii="Arial" w:eastAsia="Times New Roman" w:hAnsi="Arial" w:cs="Arial"/>
                <w:color w:val="000000"/>
                <w:sz w:val="16"/>
                <w:szCs w:val="16"/>
              </w:rPr>
            </w:pPr>
            <w:hyperlink r:id="rId13" w:history="1">
              <w:r w:rsidRPr="00000955">
                <w:rPr>
                  <w:rFonts w:ascii="Arial" w:eastAsia="Times New Roman" w:hAnsi="Arial" w:cs="Arial"/>
                  <w:color w:val="1048A8"/>
                  <w:sz w:val="16"/>
                  <w:szCs w:val="16"/>
                </w:rPr>
                <w:t>80.00</w:t>
              </w:r>
              <w:r w:rsidRPr="00491034">
                <w:rPr>
                  <w:rFonts w:ascii="Arial" w:eastAsia="Times New Roman" w:hAnsi="Arial" w:cs="Arial"/>
                  <w:color w:val="1048A8"/>
                  <w:sz w:val="16"/>
                  <w:szCs w:val="16"/>
                </w:rPr>
                <w:br/>
              </w:r>
              <w:r w:rsidRPr="00000955">
                <w:rPr>
                  <w:rFonts w:ascii="Arial" w:eastAsia="Times New Roman" w:hAnsi="Arial" w:cs="Arial"/>
                  <w:color w:val="1048A8"/>
                  <w:sz w:val="16"/>
                  <w:szCs w:val="16"/>
                </w:rPr>
                <w:t>US$</w:t>
              </w:r>
            </w:hyperlink>
          </w:p>
        </w:tc>
        <w:tc>
          <w:tcPr>
            <w:tcW w:w="934" w:type="dxa"/>
            <w:vAlign w:val="center"/>
          </w:tcPr>
          <w:p w:rsidR="00000955" w:rsidRPr="00491034" w:rsidRDefault="00000955" w:rsidP="00A366B8">
            <w:pPr>
              <w:spacing w:line="240" w:lineRule="atLeast"/>
              <w:jc w:val="center"/>
              <w:rPr>
                <w:rFonts w:ascii="Arial" w:eastAsia="Times New Roman" w:hAnsi="Arial" w:cs="Arial"/>
                <w:color w:val="000000"/>
                <w:sz w:val="16"/>
                <w:szCs w:val="16"/>
              </w:rPr>
            </w:pPr>
            <w:hyperlink r:id="rId14" w:history="1">
              <w:r w:rsidRPr="00000955">
                <w:rPr>
                  <w:rFonts w:ascii="Arial" w:eastAsia="Times New Roman" w:hAnsi="Arial" w:cs="Arial"/>
                  <w:color w:val="1048A8"/>
                  <w:sz w:val="16"/>
                  <w:szCs w:val="16"/>
                </w:rPr>
                <w:t>76.00</w:t>
              </w:r>
              <w:r w:rsidRPr="00491034">
                <w:rPr>
                  <w:rFonts w:ascii="Arial" w:eastAsia="Times New Roman" w:hAnsi="Arial" w:cs="Arial"/>
                  <w:color w:val="1048A8"/>
                  <w:sz w:val="16"/>
                  <w:szCs w:val="16"/>
                </w:rPr>
                <w:br/>
              </w:r>
              <w:r w:rsidRPr="00000955">
                <w:rPr>
                  <w:rFonts w:ascii="Arial" w:eastAsia="Times New Roman" w:hAnsi="Arial" w:cs="Arial"/>
                  <w:color w:val="1048A8"/>
                  <w:sz w:val="16"/>
                  <w:szCs w:val="16"/>
                </w:rPr>
                <w:t>US$</w:t>
              </w:r>
            </w:hyperlink>
          </w:p>
        </w:tc>
        <w:tc>
          <w:tcPr>
            <w:tcW w:w="934" w:type="dxa"/>
            <w:vAlign w:val="center"/>
          </w:tcPr>
          <w:p w:rsidR="00000955" w:rsidRPr="00491034" w:rsidRDefault="00000955" w:rsidP="00A366B8">
            <w:pPr>
              <w:spacing w:line="240" w:lineRule="atLeast"/>
              <w:jc w:val="center"/>
              <w:rPr>
                <w:rFonts w:ascii="Arial" w:eastAsia="Times New Roman" w:hAnsi="Arial" w:cs="Arial"/>
                <w:color w:val="000000"/>
                <w:sz w:val="16"/>
                <w:szCs w:val="16"/>
              </w:rPr>
            </w:pPr>
            <w:hyperlink r:id="rId15" w:history="1">
              <w:r w:rsidRPr="00000955">
                <w:rPr>
                  <w:rFonts w:ascii="Arial" w:eastAsia="Times New Roman" w:hAnsi="Arial" w:cs="Arial"/>
                  <w:color w:val="1048A8"/>
                  <w:sz w:val="16"/>
                  <w:szCs w:val="16"/>
                </w:rPr>
                <w:t>73.00</w:t>
              </w:r>
              <w:r w:rsidRPr="00491034">
                <w:rPr>
                  <w:rFonts w:ascii="Arial" w:eastAsia="Times New Roman" w:hAnsi="Arial" w:cs="Arial"/>
                  <w:color w:val="1048A8"/>
                  <w:sz w:val="16"/>
                  <w:szCs w:val="16"/>
                </w:rPr>
                <w:br/>
              </w:r>
              <w:r w:rsidRPr="00000955">
                <w:rPr>
                  <w:rFonts w:ascii="Arial" w:eastAsia="Times New Roman" w:hAnsi="Arial" w:cs="Arial"/>
                  <w:color w:val="1048A8"/>
                  <w:sz w:val="16"/>
                  <w:szCs w:val="16"/>
                </w:rPr>
                <w:t>US$</w:t>
              </w:r>
            </w:hyperlink>
          </w:p>
        </w:tc>
        <w:tc>
          <w:tcPr>
            <w:tcW w:w="934" w:type="dxa"/>
            <w:vAlign w:val="center"/>
          </w:tcPr>
          <w:p w:rsidR="00000955" w:rsidRPr="00491034" w:rsidRDefault="00000955" w:rsidP="00A366B8">
            <w:pPr>
              <w:spacing w:line="240" w:lineRule="atLeast"/>
              <w:jc w:val="center"/>
              <w:rPr>
                <w:rFonts w:ascii="Arial" w:eastAsia="Times New Roman" w:hAnsi="Arial" w:cs="Arial"/>
                <w:color w:val="000000"/>
                <w:sz w:val="16"/>
                <w:szCs w:val="16"/>
              </w:rPr>
            </w:pPr>
            <w:hyperlink r:id="rId16" w:history="1">
              <w:r w:rsidRPr="00000955">
                <w:rPr>
                  <w:rFonts w:ascii="Arial" w:eastAsia="Times New Roman" w:hAnsi="Arial" w:cs="Arial"/>
                  <w:color w:val="1048A8"/>
                  <w:sz w:val="16"/>
                  <w:szCs w:val="16"/>
                </w:rPr>
                <w:t>70.00</w:t>
              </w:r>
              <w:r w:rsidRPr="00491034">
                <w:rPr>
                  <w:rFonts w:ascii="Arial" w:eastAsia="Times New Roman" w:hAnsi="Arial" w:cs="Arial"/>
                  <w:color w:val="1048A8"/>
                  <w:sz w:val="16"/>
                  <w:szCs w:val="16"/>
                </w:rPr>
                <w:br/>
              </w:r>
              <w:r w:rsidRPr="00000955">
                <w:rPr>
                  <w:rFonts w:ascii="Arial" w:eastAsia="Times New Roman" w:hAnsi="Arial" w:cs="Arial"/>
                  <w:color w:val="1048A8"/>
                  <w:sz w:val="16"/>
                  <w:szCs w:val="16"/>
                </w:rPr>
                <w:t>US$</w:t>
              </w:r>
            </w:hyperlink>
          </w:p>
        </w:tc>
        <w:tc>
          <w:tcPr>
            <w:tcW w:w="850" w:type="dxa"/>
            <w:vAlign w:val="center"/>
          </w:tcPr>
          <w:p w:rsidR="00000955" w:rsidRPr="00491034" w:rsidRDefault="00000955" w:rsidP="00A366B8">
            <w:pPr>
              <w:spacing w:line="240" w:lineRule="atLeast"/>
              <w:jc w:val="center"/>
              <w:rPr>
                <w:rFonts w:ascii="Arial" w:eastAsia="Times New Roman" w:hAnsi="Arial" w:cs="Arial"/>
                <w:color w:val="000000"/>
                <w:sz w:val="16"/>
                <w:szCs w:val="16"/>
              </w:rPr>
            </w:pPr>
            <w:hyperlink r:id="rId17" w:history="1">
              <w:r w:rsidRPr="00000955">
                <w:rPr>
                  <w:rFonts w:ascii="Arial" w:eastAsia="Times New Roman" w:hAnsi="Arial" w:cs="Arial"/>
                  <w:color w:val="1048A8"/>
                  <w:sz w:val="16"/>
                  <w:szCs w:val="16"/>
                </w:rPr>
                <w:t>68.00</w:t>
              </w:r>
              <w:r w:rsidRPr="00491034">
                <w:rPr>
                  <w:rFonts w:ascii="Arial" w:eastAsia="Times New Roman" w:hAnsi="Arial" w:cs="Arial"/>
                  <w:color w:val="1048A8"/>
                  <w:sz w:val="16"/>
                  <w:szCs w:val="16"/>
                </w:rPr>
                <w:br/>
              </w:r>
              <w:r w:rsidRPr="00000955">
                <w:rPr>
                  <w:rFonts w:ascii="Arial" w:eastAsia="Times New Roman" w:hAnsi="Arial" w:cs="Arial"/>
                  <w:color w:val="1048A8"/>
                  <w:sz w:val="16"/>
                  <w:szCs w:val="16"/>
                </w:rPr>
                <w:t>US$</w:t>
              </w:r>
            </w:hyperlink>
          </w:p>
        </w:tc>
      </w:tr>
    </w:tbl>
    <w:p w:rsidR="00B919BD" w:rsidRPr="0087222D" w:rsidRDefault="00B919BD" w:rsidP="00B919BD">
      <w:pPr>
        <w:rPr>
          <w:sz w:val="2"/>
        </w:rPr>
      </w:pPr>
    </w:p>
    <w:p w:rsidR="00B919BD" w:rsidRPr="0087222D" w:rsidRDefault="0087222D" w:rsidP="00B919BD">
      <w:pPr>
        <w:ind w:left="720"/>
        <w:rPr>
          <w:b/>
          <w:u w:val="single"/>
        </w:rPr>
      </w:pPr>
      <w:r>
        <w:rPr>
          <w:b/>
          <w:u w:val="single"/>
        </w:rPr>
        <w:t>DETAIL INTINERARY:</w:t>
      </w:r>
    </w:p>
    <w:p w:rsidR="00B919BD" w:rsidRDefault="00B919BD" w:rsidP="0087222D">
      <w:pPr>
        <w:spacing w:after="0"/>
        <w:ind w:left="720"/>
      </w:pPr>
      <w:r w:rsidRPr="0087222D">
        <w:rPr>
          <w:b/>
        </w:rPr>
        <w:t>Depart from:</w:t>
      </w:r>
      <w:r>
        <w:t xml:space="preserve"> </w:t>
      </w:r>
      <w:r w:rsidR="0087222D">
        <w:t xml:space="preserve"> </w:t>
      </w:r>
      <w:r>
        <w:t>Hanoi Old Quarter</w:t>
      </w:r>
    </w:p>
    <w:p w:rsidR="00B919BD" w:rsidRDefault="00B919BD" w:rsidP="0087222D">
      <w:pPr>
        <w:spacing w:after="0"/>
        <w:ind w:left="720"/>
      </w:pPr>
      <w:r w:rsidRPr="0087222D">
        <w:rPr>
          <w:b/>
        </w:rPr>
        <w:t>Stop off:</w:t>
      </w:r>
      <w:r w:rsidR="0087222D">
        <w:t xml:space="preserve"> </w:t>
      </w:r>
      <w:r>
        <w:t xml:space="preserve"> Hanoi Old Quarter</w:t>
      </w:r>
    </w:p>
    <w:p w:rsidR="00B919BD" w:rsidRPr="0087222D" w:rsidRDefault="00B919BD" w:rsidP="0087222D">
      <w:pPr>
        <w:spacing w:before="120" w:after="120"/>
        <w:ind w:left="720"/>
        <w:rPr>
          <w:b/>
        </w:rPr>
      </w:pPr>
      <w:r w:rsidRPr="0087222D">
        <w:rPr>
          <w:b/>
        </w:rPr>
        <w:t>Day 1: Hanoi - Sapa by bus with a short trek to Cat Cat village (L, D)</w:t>
      </w:r>
    </w:p>
    <w:p w:rsidR="00B919BD" w:rsidRDefault="00B919BD" w:rsidP="00B919BD">
      <w:pPr>
        <w:spacing w:after="0" w:line="360" w:lineRule="auto"/>
        <w:ind w:left="720"/>
      </w:pPr>
      <w:r w:rsidRPr="0087222D">
        <w:rPr>
          <w:b/>
        </w:rPr>
        <w:t>06:30:</w:t>
      </w:r>
      <w:r>
        <w:t xml:space="preserve"> Pick up from the hotel, get on big bus and depart for Sapa</w:t>
      </w:r>
    </w:p>
    <w:p w:rsidR="00B919BD" w:rsidRDefault="00B919BD" w:rsidP="00B919BD">
      <w:pPr>
        <w:spacing w:after="0" w:line="360" w:lineRule="auto"/>
        <w:ind w:left="720"/>
      </w:pPr>
      <w:r w:rsidRPr="0087222D">
        <w:rPr>
          <w:b/>
        </w:rPr>
        <w:t>13.00:</w:t>
      </w:r>
      <w:r>
        <w:t xml:space="preserve"> Arrive Sapa Town with colorful traditional costumes of H'mong, Dzao, Tay ethnic People.</w:t>
      </w:r>
    </w:p>
    <w:p w:rsidR="00B919BD" w:rsidRDefault="00B919BD" w:rsidP="00B919BD">
      <w:pPr>
        <w:spacing w:after="0" w:line="360" w:lineRule="auto"/>
        <w:ind w:left="720"/>
      </w:pPr>
      <w:r>
        <w:t>The tour guide will be waiting for you at No.3 Fansipan Str (where the bus stop),</w:t>
      </w:r>
    </w:p>
    <w:p w:rsidR="00B919BD" w:rsidRDefault="00B919BD" w:rsidP="00B919BD">
      <w:pPr>
        <w:spacing w:after="0" w:line="360" w:lineRule="auto"/>
        <w:ind w:left="720"/>
      </w:pPr>
      <w:r>
        <w:t>holding the sign "Sapa Pathfinder Travel" to welcome you. Then, please follow him to come to the hotel.</w:t>
      </w:r>
    </w:p>
    <w:p w:rsidR="00B919BD" w:rsidRDefault="00B919BD" w:rsidP="00B919BD">
      <w:pPr>
        <w:spacing w:after="0" w:line="360" w:lineRule="auto"/>
        <w:ind w:left="720"/>
      </w:pPr>
      <w:r>
        <w:t>- Welcome drink and itinerary briefing</w:t>
      </w:r>
    </w:p>
    <w:p w:rsidR="00B919BD" w:rsidRDefault="00B919BD" w:rsidP="00B919BD">
      <w:pPr>
        <w:spacing w:after="0" w:line="360" w:lineRule="auto"/>
        <w:ind w:left="720"/>
      </w:pPr>
      <w:r>
        <w:t>- Enjoy the lunch with local Vietnamese dishes, check-in procedures</w:t>
      </w:r>
    </w:p>
    <w:p w:rsidR="00B919BD" w:rsidRDefault="00B919BD" w:rsidP="00B919BD">
      <w:pPr>
        <w:spacing w:after="0" w:line="360" w:lineRule="auto"/>
        <w:ind w:left="720"/>
      </w:pPr>
      <w:r w:rsidRPr="0087222D">
        <w:rPr>
          <w:b/>
        </w:rPr>
        <w:t>14.30:</w:t>
      </w:r>
      <w:r>
        <w:t xml:space="preserve"> A short trek to the gate of Cat Cat village which is home of Black H'mong ethnic people and is located near the bottom of a deep valley at the foot of Fansipan Peak. Our local guide will show you the daily life activities of the locals, trek down to the valley bottom to the waterfall where the French built a Hydro Power Station; stop for photo with bridge and waterfall then you will walk uphill for bus to pick up to get back to Sapa in the afternoon.</w:t>
      </w:r>
    </w:p>
    <w:p w:rsidR="00B919BD" w:rsidRDefault="00B919BD" w:rsidP="00B919BD">
      <w:pPr>
        <w:spacing w:after="0" w:line="360" w:lineRule="auto"/>
        <w:ind w:left="720"/>
      </w:pPr>
      <w:r>
        <w:t>Trekking distance is about 3.5 kms and it lasts for 2 hours</w:t>
      </w:r>
    </w:p>
    <w:p w:rsidR="00B919BD" w:rsidRDefault="00B919BD" w:rsidP="00B919BD">
      <w:pPr>
        <w:spacing w:after="0" w:line="360" w:lineRule="auto"/>
        <w:ind w:left="720"/>
      </w:pPr>
      <w:r w:rsidRPr="0087222D">
        <w:rPr>
          <w:b/>
        </w:rPr>
        <w:t>17.00:</w:t>
      </w:r>
      <w:r>
        <w:t xml:space="preserve"> Come back to Sapa Town.</w:t>
      </w:r>
    </w:p>
    <w:p w:rsidR="00B919BD" w:rsidRDefault="00B919BD" w:rsidP="00B919BD">
      <w:pPr>
        <w:spacing w:after="0" w:line="360" w:lineRule="auto"/>
        <w:ind w:left="720"/>
      </w:pPr>
      <w:r>
        <w:t>Have dinner at the hotel's restaurant, Overnight in Panorama Hotel.</w:t>
      </w:r>
    </w:p>
    <w:p w:rsidR="00B919BD" w:rsidRPr="0087222D" w:rsidRDefault="00B919BD" w:rsidP="0087222D">
      <w:pPr>
        <w:spacing w:before="120" w:after="120"/>
        <w:ind w:left="720"/>
        <w:rPr>
          <w:b/>
        </w:rPr>
      </w:pPr>
      <w:r w:rsidRPr="0087222D">
        <w:rPr>
          <w:b/>
        </w:rPr>
        <w:t>Day 2: Sapa - Hanoi by bus with a long trek Y Linh Ho - Lao Chai - Ta Van (B/L)</w:t>
      </w:r>
    </w:p>
    <w:p w:rsidR="00B919BD" w:rsidRDefault="00B919BD" w:rsidP="0087222D">
      <w:pPr>
        <w:spacing w:after="0" w:line="360" w:lineRule="auto"/>
        <w:ind w:left="720"/>
      </w:pPr>
      <w:r w:rsidRPr="0087222D">
        <w:rPr>
          <w:b/>
        </w:rPr>
        <w:t>7.00 - 7.45:</w:t>
      </w:r>
      <w:r>
        <w:t xml:space="preserve"> Have breakfast at hotel and prepare light pack for trekking</w:t>
      </w:r>
    </w:p>
    <w:p w:rsidR="00B919BD" w:rsidRDefault="00B919BD" w:rsidP="0087222D">
      <w:pPr>
        <w:spacing w:after="0" w:line="360" w:lineRule="auto"/>
        <w:ind w:left="720"/>
      </w:pPr>
      <w:r w:rsidRPr="0087222D">
        <w:rPr>
          <w:b/>
        </w:rPr>
        <w:lastRenderedPageBreak/>
        <w:t>9.30:</w:t>
      </w:r>
      <w:r>
        <w:t xml:space="preserve"> Trek from Sapa to Y Linh Ho then trek through the rice terraces and along Muong Hoa Stream to the Black Hmong village of Lao Chai to see the spectacular landscape of Hoang Lien Son Mountain.</w:t>
      </w:r>
    </w:p>
    <w:p w:rsidR="00B919BD" w:rsidRDefault="00B919BD" w:rsidP="0087222D">
      <w:pPr>
        <w:spacing w:after="0" w:line="360" w:lineRule="auto"/>
        <w:ind w:left="720"/>
      </w:pPr>
      <w:r w:rsidRPr="0087222D">
        <w:rPr>
          <w:b/>
        </w:rPr>
        <w:t>12.30:</w:t>
      </w:r>
      <w:r>
        <w:t xml:space="preserve"> Picnic lunch at Lao Chai Village</w:t>
      </w:r>
    </w:p>
    <w:p w:rsidR="00B919BD" w:rsidRDefault="00B919BD" w:rsidP="0087222D">
      <w:pPr>
        <w:spacing w:after="0" w:line="360" w:lineRule="auto"/>
        <w:ind w:left="720"/>
      </w:pPr>
      <w:r w:rsidRPr="0087222D">
        <w:rPr>
          <w:b/>
        </w:rPr>
        <w:t>13.30:</w:t>
      </w:r>
      <w:r w:rsidR="0087222D">
        <w:t xml:space="preserve"> </w:t>
      </w:r>
      <w:r>
        <w:t>Heading to Ta Van village - home of Dzay ethnic people.</w:t>
      </w:r>
    </w:p>
    <w:p w:rsidR="00B919BD" w:rsidRDefault="00B919BD" w:rsidP="0087222D">
      <w:pPr>
        <w:spacing w:after="0" w:line="360" w:lineRule="auto"/>
        <w:ind w:left="720"/>
      </w:pPr>
      <w:r w:rsidRPr="0087222D">
        <w:rPr>
          <w:b/>
        </w:rPr>
        <w:t>14.30:</w:t>
      </w:r>
      <w:r>
        <w:t xml:space="preserve"> Bus picks you up at Ta Van Bridge to Sapa.</w:t>
      </w:r>
    </w:p>
    <w:p w:rsidR="00B919BD" w:rsidRDefault="00B919BD" w:rsidP="0087222D">
      <w:pPr>
        <w:spacing w:after="0" w:line="360" w:lineRule="auto"/>
        <w:ind w:left="720"/>
      </w:pPr>
      <w:r>
        <w:t>Trekking distance is about 12 kms and it lasts for 4.5 hours</w:t>
      </w:r>
    </w:p>
    <w:p w:rsidR="00B919BD" w:rsidRDefault="00B919BD" w:rsidP="0087222D">
      <w:pPr>
        <w:spacing w:after="0" w:line="360" w:lineRule="auto"/>
        <w:ind w:left="720"/>
      </w:pPr>
      <w:r w:rsidRPr="0087222D">
        <w:rPr>
          <w:b/>
        </w:rPr>
        <w:t>15.00 - 15.30:</w:t>
      </w:r>
      <w:r>
        <w:t xml:space="preserve"> Have a shower at shower room of our hotel.</w:t>
      </w:r>
    </w:p>
    <w:p w:rsidR="00B919BD" w:rsidRDefault="00B919BD" w:rsidP="0087222D">
      <w:pPr>
        <w:spacing w:after="0" w:line="360" w:lineRule="auto"/>
        <w:ind w:left="720"/>
      </w:pPr>
      <w:r w:rsidRPr="0087222D">
        <w:rPr>
          <w:b/>
        </w:rPr>
        <w:t>15:30:</w:t>
      </w:r>
      <w:r>
        <w:t xml:space="preserve"> The tour guide will take you to the bus stop</w:t>
      </w:r>
    </w:p>
    <w:p w:rsidR="00B919BD" w:rsidRDefault="00B919BD" w:rsidP="0087222D">
      <w:pPr>
        <w:spacing w:after="0" w:line="360" w:lineRule="auto"/>
        <w:ind w:left="720"/>
      </w:pPr>
      <w:r w:rsidRPr="0087222D">
        <w:rPr>
          <w:b/>
        </w:rPr>
        <w:t>16:00:</w:t>
      </w:r>
      <w:r>
        <w:t xml:space="preserve"> Get on bus to back to Hanoi.</w:t>
      </w:r>
      <w:r w:rsidR="0087222D">
        <w:t xml:space="preserve"> </w:t>
      </w:r>
    </w:p>
    <w:p w:rsidR="00B919BD" w:rsidRDefault="0087222D" w:rsidP="0087222D">
      <w:pPr>
        <w:spacing w:after="0" w:line="360" w:lineRule="auto"/>
        <w:ind w:left="720"/>
      </w:pPr>
      <w:r>
        <w:rPr>
          <w:b/>
        </w:rPr>
        <w:t>22:</w:t>
      </w:r>
      <w:r w:rsidR="005A6BBA">
        <w:t>00: Arrive in Hanoi. Trip ends.</w:t>
      </w:r>
    </w:p>
    <w:p w:rsidR="00B919BD" w:rsidRDefault="00B919BD" w:rsidP="0087222D">
      <w:pPr>
        <w:spacing w:after="0" w:line="360" w:lineRule="auto"/>
        <w:ind w:left="720"/>
      </w:pPr>
      <w:r w:rsidRPr="0087222D">
        <w:rPr>
          <w:b/>
        </w:rPr>
        <w:t>Inclusion</w:t>
      </w:r>
    </w:p>
    <w:p w:rsidR="00B919BD" w:rsidRDefault="00B919BD" w:rsidP="0087222D">
      <w:pPr>
        <w:spacing w:after="0" w:line="360" w:lineRule="auto"/>
        <w:ind w:left="720"/>
      </w:pPr>
      <w:r>
        <w:t xml:space="preserve"> - Pick up at your hotel in Hanoi</w:t>
      </w:r>
    </w:p>
    <w:p w:rsidR="00B919BD" w:rsidRDefault="00B919BD" w:rsidP="0087222D">
      <w:pPr>
        <w:spacing w:after="0" w:line="360" w:lineRule="auto"/>
        <w:ind w:left="720"/>
      </w:pPr>
      <w:r>
        <w:t>- Bus to Sapa: Sapa Express - Noble Limousine 29 seats is called "Special aircraft on the ground" with air-conditioner, travel blanket, pillow, Or Hung Thang Expres.</w:t>
      </w:r>
    </w:p>
    <w:p w:rsidR="00B919BD" w:rsidRDefault="00B919BD" w:rsidP="0087222D">
      <w:pPr>
        <w:spacing w:after="0" w:line="360" w:lineRule="auto"/>
        <w:ind w:left="720"/>
      </w:pPr>
      <w:r>
        <w:t>- Welcome drink (tea, coffee), candy at our office.</w:t>
      </w:r>
    </w:p>
    <w:p w:rsidR="00B919BD" w:rsidRDefault="00B919BD" w:rsidP="0087222D">
      <w:pPr>
        <w:spacing w:after="0" w:line="360" w:lineRule="auto"/>
        <w:ind w:left="720"/>
      </w:pPr>
      <w:r>
        <w:t>- Free wifi, water, wet tissue, bread, snack on Sapa Express Bus</w:t>
      </w:r>
    </w:p>
    <w:p w:rsidR="00B919BD" w:rsidRDefault="00B919BD" w:rsidP="0087222D">
      <w:pPr>
        <w:spacing w:after="0" w:line="360" w:lineRule="auto"/>
        <w:ind w:left="720"/>
      </w:pPr>
      <w:r>
        <w:t>- Transportation as program</w:t>
      </w:r>
    </w:p>
    <w:p w:rsidR="00B919BD" w:rsidRDefault="00B919BD" w:rsidP="0087222D">
      <w:pPr>
        <w:spacing w:after="0" w:line="360" w:lineRule="auto"/>
        <w:ind w:left="720"/>
      </w:pPr>
      <w:r>
        <w:t>- Panorama Hotel in Sapa town</w:t>
      </w:r>
    </w:p>
    <w:p w:rsidR="00B919BD" w:rsidRDefault="00B919BD" w:rsidP="0087222D">
      <w:pPr>
        <w:spacing w:after="0" w:line="360" w:lineRule="auto"/>
        <w:ind w:left="720"/>
      </w:pPr>
      <w:r>
        <w:t>- English speaking guide during the tour (enthusiastic, experienced)</w:t>
      </w:r>
    </w:p>
    <w:p w:rsidR="00B919BD" w:rsidRDefault="00B919BD" w:rsidP="0087222D">
      <w:pPr>
        <w:spacing w:after="0" w:line="360" w:lineRule="auto"/>
        <w:ind w:left="720"/>
      </w:pPr>
      <w:r>
        <w:t>- Meals as mentioned on itinerary (B: breakfast, L: lunch, D: dinner) .</w:t>
      </w:r>
    </w:p>
    <w:p w:rsidR="00B919BD" w:rsidRDefault="00B919BD" w:rsidP="0087222D">
      <w:pPr>
        <w:spacing w:after="0" w:line="360" w:lineRule="auto"/>
        <w:ind w:left="720"/>
      </w:pPr>
      <w:r>
        <w:t>- Entrance fees according to programme (Cat Cat village, Ta Van Village).</w:t>
      </w:r>
    </w:p>
    <w:p w:rsidR="00B919BD" w:rsidRPr="0087222D" w:rsidRDefault="00B919BD" w:rsidP="0087222D">
      <w:pPr>
        <w:spacing w:after="0" w:line="360" w:lineRule="auto"/>
        <w:ind w:left="720"/>
        <w:rPr>
          <w:b/>
        </w:rPr>
      </w:pPr>
      <w:r w:rsidRPr="0087222D">
        <w:rPr>
          <w:b/>
        </w:rPr>
        <w:t>Exclusion</w:t>
      </w:r>
    </w:p>
    <w:p w:rsidR="00B919BD" w:rsidRDefault="00B919BD" w:rsidP="0087222D">
      <w:pPr>
        <w:spacing w:after="0" w:line="360" w:lineRule="auto"/>
        <w:ind w:left="720"/>
      </w:pPr>
      <w:r>
        <w:t xml:space="preserve"> - VAT (10%)</w:t>
      </w:r>
    </w:p>
    <w:p w:rsidR="00B919BD" w:rsidRDefault="00B919BD" w:rsidP="0087222D">
      <w:pPr>
        <w:spacing w:after="0" w:line="360" w:lineRule="auto"/>
        <w:ind w:left="720"/>
      </w:pPr>
      <w:r>
        <w:t>- Insurance, visas</w:t>
      </w:r>
    </w:p>
    <w:p w:rsidR="00B919BD" w:rsidRDefault="00B919BD" w:rsidP="0087222D">
      <w:pPr>
        <w:spacing w:after="0" w:line="360" w:lineRule="auto"/>
        <w:ind w:left="720"/>
      </w:pPr>
      <w:r>
        <w:t>- Other personal expenses (tip, drinks with meals,...)</w:t>
      </w:r>
    </w:p>
    <w:p w:rsidR="00B919BD" w:rsidRDefault="00B919BD" w:rsidP="00B919BD">
      <w:pPr>
        <w:ind w:left="720"/>
      </w:pPr>
    </w:p>
    <w:p w:rsidR="00B919BD" w:rsidRDefault="00B919BD" w:rsidP="00B919BD">
      <w:pPr>
        <w:ind w:left="720"/>
      </w:pPr>
    </w:p>
    <w:sectPr w:rsidR="00B919BD" w:rsidSect="00000955">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49A" w:rsidRDefault="00C1349A" w:rsidP="00491034">
      <w:pPr>
        <w:spacing w:after="0" w:line="240" w:lineRule="auto"/>
      </w:pPr>
      <w:r>
        <w:separator/>
      </w:r>
    </w:p>
  </w:endnote>
  <w:endnote w:type="continuationSeparator" w:id="1">
    <w:p w:rsidR="00C1349A" w:rsidRDefault="00C1349A" w:rsidP="00491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A6" w:rsidRPr="009057A6" w:rsidRDefault="009057A6" w:rsidP="009057A6">
    <w:pPr>
      <w:pStyle w:val="Footer"/>
      <w:jc w:val="center"/>
      <w:rPr>
        <w:rFonts w:ascii="Arial" w:hAnsi="Arial" w:cs="Arial"/>
        <w:b/>
        <w:color w:val="E36C0A" w:themeColor="accent6" w:themeShade="BF"/>
        <w:sz w:val="20"/>
        <w:szCs w:val="20"/>
        <w:lang w:val="vi-VN"/>
      </w:rPr>
    </w:pPr>
    <w:r w:rsidRPr="009057A6">
      <w:rPr>
        <w:rFonts w:ascii="Arial" w:hAnsi="Arial" w:cs="Arial"/>
        <w:b/>
        <w:color w:val="E36C0A" w:themeColor="accent6" w:themeShade="BF"/>
        <w:sz w:val="20"/>
        <w:szCs w:val="20"/>
      </w:rPr>
      <w:t>Sapa Panorama Hotel  - No 10 Xuan Vien st, Sapa t</w:t>
    </w:r>
    <w:r w:rsidRPr="009057A6">
      <w:rPr>
        <w:rFonts w:ascii="Arial" w:hAnsi="Arial" w:cs="Arial"/>
        <w:b/>
        <w:color w:val="E36C0A" w:themeColor="accent6" w:themeShade="BF"/>
        <w:sz w:val="20"/>
        <w:szCs w:val="20"/>
        <w:lang w:val="vi-VN"/>
      </w:rPr>
      <w:t>own, Vietnam</w:t>
    </w:r>
  </w:p>
  <w:p w:rsidR="009057A6" w:rsidRPr="009057A6" w:rsidRDefault="009057A6" w:rsidP="009057A6">
    <w:pPr>
      <w:pStyle w:val="Footer"/>
      <w:jc w:val="center"/>
      <w:rPr>
        <w:rFonts w:ascii="Arial" w:hAnsi="Arial" w:cs="Arial"/>
        <w:b/>
        <w:color w:val="E36C0A" w:themeColor="accent6" w:themeShade="BF"/>
        <w:sz w:val="20"/>
        <w:szCs w:val="20"/>
      </w:rPr>
    </w:pPr>
    <w:r w:rsidRPr="009057A6">
      <w:rPr>
        <w:rFonts w:ascii="Arial" w:hAnsi="Arial" w:cs="Arial"/>
        <w:b/>
        <w:color w:val="E36C0A" w:themeColor="accent6" w:themeShade="BF"/>
        <w:sz w:val="20"/>
        <w:szCs w:val="20"/>
      </w:rPr>
      <w:t xml:space="preserve">Email: </w:t>
    </w:r>
    <w:hyperlink r:id="rId1" w:history="1">
      <w:r w:rsidRPr="009057A6">
        <w:rPr>
          <w:rStyle w:val="Hyperlink"/>
          <w:rFonts w:ascii="Arial" w:hAnsi="Arial" w:cs="Arial"/>
          <w:b/>
          <w:color w:val="E36C0A" w:themeColor="accent6" w:themeShade="BF"/>
          <w:sz w:val="20"/>
          <w:szCs w:val="20"/>
        </w:rPr>
        <w:t>info@sapapanoramahotel.com</w:t>
      </w:r>
    </w:hyperlink>
    <w:r w:rsidRPr="009057A6">
      <w:rPr>
        <w:rFonts w:ascii="Arial" w:hAnsi="Arial" w:cs="Arial"/>
        <w:b/>
        <w:color w:val="E36C0A" w:themeColor="accent6" w:themeShade="BF"/>
        <w:sz w:val="20"/>
        <w:szCs w:val="20"/>
      </w:rPr>
      <w:t>; Mobile: 0916 725 787; www.sapapanoramahotel.com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49A" w:rsidRDefault="00C1349A" w:rsidP="00491034">
      <w:pPr>
        <w:spacing w:after="0" w:line="240" w:lineRule="auto"/>
      </w:pPr>
      <w:r>
        <w:separator/>
      </w:r>
    </w:p>
  </w:footnote>
  <w:footnote w:type="continuationSeparator" w:id="1">
    <w:p w:rsidR="00C1349A" w:rsidRDefault="00C1349A" w:rsidP="00491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FBA"/>
    <w:multiLevelType w:val="multilevel"/>
    <w:tmpl w:val="27C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71E15"/>
    <w:multiLevelType w:val="multilevel"/>
    <w:tmpl w:val="FD4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1034"/>
    <w:rsid w:val="00000955"/>
    <w:rsid w:val="00491034"/>
    <w:rsid w:val="005A6BBA"/>
    <w:rsid w:val="00694927"/>
    <w:rsid w:val="0087222D"/>
    <w:rsid w:val="009057A6"/>
    <w:rsid w:val="00B16302"/>
    <w:rsid w:val="00B919BD"/>
    <w:rsid w:val="00C13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02"/>
  </w:style>
  <w:style w:type="paragraph" w:styleId="Heading1">
    <w:name w:val="heading 1"/>
    <w:basedOn w:val="Normal"/>
    <w:link w:val="Heading1Char"/>
    <w:uiPriority w:val="9"/>
    <w:qFormat/>
    <w:rsid w:val="00491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034"/>
    <w:rPr>
      <w:rFonts w:ascii="Times New Roman" w:eastAsia="Times New Roman" w:hAnsi="Times New Roman" w:cs="Times New Roman"/>
      <w:b/>
      <w:bCs/>
      <w:kern w:val="36"/>
      <w:sz w:val="48"/>
      <w:szCs w:val="48"/>
    </w:rPr>
  </w:style>
  <w:style w:type="paragraph" w:customStyle="1" w:styleId="nonetag">
    <w:name w:val="none_tag"/>
    <w:basedOn w:val="Normal"/>
    <w:rsid w:val="004910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034"/>
    <w:rPr>
      <w:color w:val="0000FF"/>
      <w:u w:val="single"/>
    </w:rPr>
  </w:style>
  <w:style w:type="paragraph" w:styleId="BalloonText">
    <w:name w:val="Balloon Text"/>
    <w:basedOn w:val="Normal"/>
    <w:link w:val="BalloonTextChar"/>
    <w:uiPriority w:val="99"/>
    <w:semiHidden/>
    <w:unhideWhenUsed/>
    <w:rsid w:val="0049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34"/>
    <w:rPr>
      <w:rFonts w:ascii="Tahoma" w:hAnsi="Tahoma" w:cs="Tahoma"/>
      <w:sz w:val="16"/>
      <w:szCs w:val="16"/>
    </w:rPr>
  </w:style>
  <w:style w:type="paragraph" w:styleId="Header">
    <w:name w:val="header"/>
    <w:basedOn w:val="Normal"/>
    <w:link w:val="HeaderChar"/>
    <w:uiPriority w:val="99"/>
    <w:semiHidden/>
    <w:unhideWhenUsed/>
    <w:rsid w:val="00491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034"/>
  </w:style>
  <w:style w:type="paragraph" w:styleId="Footer">
    <w:name w:val="footer"/>
    <w:basedOn w:val="Normal"/>
    <w:link w:val="FooterChar"/>
    <w:uiPriority w:val="99"/>
    <w:semiHidden/>
    <w:unhideWhenUsed/>
    <w:rsid w:val="004910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034"/>
  </w:style>
  <w:style w:type="table" w:styleId="TableGrid">
    <w:name w:val="Table Grid"/>
    <w:basedOn w:val="TableNormal"/>
    <w:uiPriority w:val="59"/>
    <w:rsid w:val="00000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919BD"/>
    <w:rPr>
      <w:b/>
      <w:bCs/>
    </w:rPr>
  </w:style>
  <w:style w:type="character" w:customStyle="1" w:styleId="apple-converted-space">
    <w:name w:val="apple-converted-space"/>
    <w:basedOn w:val="DefaultParagraphFont"/>
    <w:rsid w:val="00B919BD"/>
  </w:style>
  <w:style w:type="character" w:customStyle="1" w:styleId="tdesleftcortop">
    <w:name w:val="tdes_left_cortop"/>
    <w:basedOn w:val="DefaultParagraphFont"/>
    <w:rsid w:val="00B919BD"/>
  </w:style>
  <w:style w:type="character" w:customStyle="1" w:styleId="tdesmask">
    <w:name w:val="tdes_mask"/>
    <w:basedOn w:val="DefaultParagraphFont"/>
    <w:rsid w:val="00B919BD"/>
  </w:style>
  <w:style w:type="character" w:customStyle="1" w:styleId="tabright">
    <w:name w:val="tab_right"/>
    <w:basedOn w:val="DefaultParagraphFont"/>
    <w:rsid w:val="00B919BD"/>
  </w:style>
  <w:style w:type="character" w:customStyle="1" w:styleId="tdesrightcortop">
    <w:name w:val="tdes_right_cortop"/>
    <w:basedOn w:val="DefaultParagraphFont"/>
    <w:rsid w:val="00B919BD"/>
  </w:style>
  <w:style w:type="character" w:customStyle="1" w:styleId="rdcontrol">
    <w:name w:val="rd_control"/>
    <w:basedOn w:val="DefaultParagraphFont"/>
    <w:rsid w:val="00B919BD"/>
  </w:style>
</w:styles>
</file>

<file path=word/webSettings.xml><?xml version="1.0" encoding="utf-8"?>
<w:webSettings xmlns:r="http://schemas.openxmlformats.org/officeDocument/2006/relationships" xmlns:w="http://schemas.openxmlformats.org/wordprocessingml/2006/main">
  <w:divs>
    <w:div w:id="698899136">
      <w:bodyDiv w:val="1"/>
      <w:marLeft w:val="0"/>
      <w:marRight w:val="0"/>
      <w:marTop w:val="0"/>
      <w:marBottom w:val="0"/>
      <w:divBdr>
        <w:top w:val="none" w:sz="0" w:space="0" w:color="auto"/>
        <w:left w:val="none" w:sz="0" w:space="0" w:color="auto"/>
        <w:bottom w:val="none" w:sz="0" w:space="0" w:color="auto"/>
        <w:right w:val="none" w:sz="0" w:space="0" w:color="auto"/>
      </w:divBdr>
    </w:div>
    <w:div w:id="753360133">
      <w:bodyDiv w:val="1"/>
      <w:marLeft w:val="0"/>
      <w:marRight w:val="0"/>
      <w:marTop w:val="0"/>
      <w:marBottom w:val="0"/>
      <w:divBdr>
        <w:top w:val="none" w:sz="0" w:space="0" w:color="auto"/>
        <w:left w:val="none" w:sz="0" w:space="0" w:color="auto"/>
        <w:bottom w:val="none" w:sz="0" w:space="0" w:color="auto"/>
        <w:right w:val="none" w:sz="0" w:space="0" w:color="auto"/>
      </w:divBdr>
      <w:divsChild>
        <w:div w:id="963266196">
          <w:marLeft w:val="0"/>
          <w:marRight w:val="0"/>
          <w:marTop w:val="0"/>
          <w:marBottom w:val="0"/>
          <w:divBdr>
            <w:top w:val="none" w:sz="0" w:space="0" w:color="auto"/>
            <w:left w:val="none" w:sz="0" w:space="0" w:color="auto"/>
            <w:bottom w:val="none" w:sz="0" w:space="0" w:color="auto"/>
            <w:right w:val="none" w:sz="0" w:space="0" w:color="auto"/>
          </w:divBdr>
          <w:divsChild>
            <w:div w:id="1742436532">
              <w:marLeft w:val="0"/>
              <w:marRight w:val="0"/>
              <w:marTop w:val="0"/>
              <w:marBottom w:val="0"/>
              <w:divBdr>
                <w:top w:val="none" w:sz="0" w:space="0" w:color="auto"/>
                <w:left w:val="none" w:sz="0" w:space="0" w:color="auto"/>
                <w:bottom w:val="none" w:sz="0" w:space="0" w:color="auto"/>
                <w:right w:val="none" w:sz="0" w:space="0" w:color="auto"/>
              </w:divBdr>
              <w:divsChild>
                <w:div w:id="2104564145">
                  <w:marLeft w:val="0"/>
                  <w:marRight w:val="0"/>
                  <w:marTop w:val="0"/>
                  <w:marBottom w:val="0"/>
                  <w:divBdr>
                    <w:top w:val="none" w:sz="0" w:space="0" w:color="auto"/>
                    <w:left w:val="none" w:sz="0" w:space="0" w:color="auto"/>
                    <w:bottom w:val="none" w:sz="0" w:space="0" w:color="auto"/>
                    <w:right w:val="none" w:sz="0" w:space="0" w:color="auto"/>
                  </w:divBdr>
                  <w:divsChild>
                    <w:div w:id="1111970181">
                      <w:marLeft w:val="0"/>
                      <w:marRight w:val="0"/>
                      <w:marTop w:val="0"/>
                      <w:marBottom w:val="0"/>
                      <w:divBdr>
                        <w:top w:val="none" w:sz="0" w:space="0" w:color="auto"/>
                        <w:left w:val="none" w:sz="0" w:space="0" w:color="auto"/>
                        <w:bottom w:val="none" w:sz="0" w:space="0" w:color="auto"/>
                        <w:right w:val="none" w:sz="0" w:space="0" w:color="auto"/>
                      </w:divBdr>
                      <w:divsChild>
                        <w:div w:id="404494379">
                          <w:marLeft w:val="0"/>
                          <w:marRight w:val="0"/>
                          <w:marTop w:val="0"/>
                          <w:marBottom w:val="0"/>
                          <w:divBdr>
                            <w:top w:val="none" w:sz="0" w:space="0" w:color="auto"/>
                            <w:left w:val="none" w:sz="0" w:space="0" w:color="auto"/>
                            <w:bottom w:val="none" w:sz="0" w:space="0" w:color="auto"/>
                            <w:right w:val="none" w:sz="0" w:space="0" w:color="auto"/>
                          </w:divBdr>
                        </w:div>
                      </w:divsChild>
                    </w:div>
                    <w:div w:id="286354753">
                      <w:marLeft w:val="0"/>
                      <w:marRight w:val="0"/>
                      <w:marTop w:val="0"/>
                      <w:marBottom w:val="0"/>
                      <w:divBdr>
                        <w:top w:val="none" w:sz="0" w:space="0" w:color="auto"/>
                        <w:left w:val="none" w:sz="0" w:space="0" w:color="auto"/>
                        <w:bottom w:val="none" w:sz="0" w:space="0" w:color="auto"/>
                        <w:right w:val="none" w:sz="0" w:space="0" w:color="auto"/>
                      </w:divBdr>
                      <w:divsChild>
                        <w:div w:id="784078029">
                          <w:marLeft w:val="0"/>
                          <w:marRight w:val="0"/>
                          <w:marTop w:val="225"/>
                          <w:marBottom w:val="0"/>
                          <w:divBdr>
                            <w:top w:val="single" w:sz="6" w:space="8" w:color="D8D8D8"/>
                            <w:left w:val="single" w:sz="6" w:space="8" w:color="D8D8D8"/>
                            <w:bottom w:val="single" w:sz="6" w:space="11" w:color="D8D8D8"/>
                            <w:right w:val="single" w:sz="6" w:space="8" w:color="D8D8D8"/>
                          </w:divBdr>
                          <w:divsChild>
                            <w:div w:id="209054436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44484193">
                  <w:marLeft w:val="0"/>
                  <w:marRight w:val="0"/>
                  <w:marTop w:val="0"/>
                  <w:marBottom w:val="0"/>
                  <w:divBdr>
                    <w:top w:val="none" w:sz="0" w:space="0" w:color="auto"/>
                    <w:left w:val="none" w:sz="0" w:space="0" w:color="auto"/>
                    <w:bottom w:val="none" w:sz="0" w:space="0" w:color="auto"/>
                    <w:right w:val="none" w:sz="0" w:space="0" w:color="auto"/>
                  </w:divBdr>
                  <w:divsChild>
                    <w:div w:id="1274098777">
                      <w:marLeft w:val="0"/>
                      <w:marRight w:val="0"/>
                      <w:marTop w:val="0"/>
                      <w:marBottom w:val="0"/>
                      <w:divBdr>
                        <w:top w:val="none" w:sz="0" w:space="0" w:color="auto"/>
                        <w:left w:val="none" w:sz="0" w:space="0" w:color="auto"/>
                        <w:bottom w:val="none" w:sz="0" w:space="0" w:color="auto"/>
                        <w:right w:val="none" w:sz="0" w:space="0" w:color="auto"/>
                      </w:divBdr>
                      <w:divsChild>
                        <w:div w:id="1299258969">
                          <w:marLeft w:val="30"/>
                          <w:marRight w:val="0"/>
                          <w:marTop w:val="225"/>
                          <w:marBottom w:val="0"/>
                          <w:divBdr>
                            <w:top w:val="single" w:sz="6" w:space="0" w:color="D8D8D8"/>
                            <w:left w:val="single" w:sz="6" w:space="0" w:color="D8D8D8"/>
                            <w:bottom w:val="single" w:sz="6" w:space="0" w:color="D8D8D8"/>
                            <w:right w:val="single" w:sz="6" w:space="0" w:color="D8D8D8"/>
                          </w:divBdr>
                          <w:divsChild>
                            <w:div w:id="308903296">
                              <w:marLeft w:val="0"/>
                              <w:marRight w:val="0"/>
                              <w:marTop w:val="0"/>
                              <w:marBottom w:val="0"/>
                              <w:divBdr>
                                <w:top w:val="none" w:sz="0" w:space="0" w:color="auto"/>
                                <w:left w:val="none" w:sz="0" w:space="0" w:color="auto"/>
                                <w:bottom w:val="none" w:sz="0" w:space="0" w:color="auto"/>
                                <w:right w:val="none" w:sz="0" w:space="0" w:color="auto"/>
                              </w:divBdr>
                              <w:divsChild>
                                <w:div w:id="139345268">
                                  <w:marLeft w:val="0"/>
                                  <w:marRight w:val="0"/>
                                  <w:marTop w:val="0"/>
                                  <w:marBottom w:val="0"/>
                                  <w:divBdr>
                                    <w:top w:val="none" w:sz="0" w:space="0" w:color="auto"/>
                                    <w:left w:val="none" w:sz="0" w:space="0" w:color="auto"/>
                                    <w:bottom w:val="none" w:sz="0" w:space="0" w:color="auto"/>
                                    <w:right w:val="none" w:sz="0" w:space="0" w:color="auto"/>
                                  </w:divBdr>
                                </w:div>
                              </w:divsChild>
                            </w:div>
                            <w:div w:id="2046908701">
                              <w:marLeft w:val="0"/>
                              <w:marRight w:val="0"/>
                              <w:marTop w:val="0"/>
                              <w:marBottom w:val="0"/>
                              <w:divBdr>
                                <w:top w:val="none" w:sz="0" w:space="0" w:color="auto"/>
                                <w:left w:val="none" w:sz="0" w:space="0" w:color="auto"/>
                                <w:bottom w:val="none" w:sz="0" w:space="0" w:color="auto"/>
                                <w:right w:val="none" w:sz="0" w:space="0" w:color="auto"/>
                              </w:divBdr>
                              <w:divsChild>
                                <w:div w:id="8671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7379">
                          <w:marLeft w:val="0"/>
                          <w:marRight w:val="0"/>
                          <w:marTop w:val="0"/>
                          <w:marBottom w:val="0"/>
                          <w:divBdr>
                            <w:top w:val="none" w:sz="0" w:space="0" w:color="auto"/>
                            <w:left w:val="none" w:sz="0" w:space="0" w:color="auto"/>
                            <w:bottom w:val="none" w:sz="0" w:space="0" w:color="auto"/>
                            <w:right w:val="none" w:sz="0" w:space="0" w:color="auto"/>
                          </w:divBdr>
                        </w:div>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371392537">
                      <w:marLeft w:val="0"/>
                      <w:marRight w:val="0"/>
                      <w:marTop w:val="0"/>
                      <w:marBottom w:val="0"/>
                      <w:divBdr>
                        <w:top w:val="none" w:sz="0" w:space="0" w:color="auto"/>
                        <w:left w:val="none" w:sz="0" w:space="0" w:color="auto"/>
                        <w:bottom w:val="none" w:sz="0" w:space="0" w:color="auto"/>
                        <w:right w:val="none" w:sz="0" w:space="0" w:color="auto"/>
                      </w:divBdr>
                      <w:divsChild>
                        <w:div w:id="69161532">
                          <w:marLeft w:val="30"/>
                          <w:marRight w:val="0"/>
                          <w:marTop w:val="120"/>
                          <w:marBottom w:val="0"/>
                          <w:divBdr>
                            <w:top w:val="single" w:sz="6" w:space="8" w:color="D8D8D8"/>
                            <w:left w:val="single" w:sz="6" w:space="8" w:color="D8D8D8"/>
                            <w:bottom w:val="single" w:sz="6" w:space="11" w:color="D8D8D8"/>
                            <w:right w:val="single" w:sz="6" w:space="8" w:color="D8D8D8"/>
                          </w:divBdr>
                          <w:divsChild>
                            <w:div w:id="1266227208">
                              <w:marLeft w:val="0"/>
                              <w:marRight w:val="165"/>
                              <w:marTop w:val="0"/>
                              <w:marBottom w:val="0"/>
                              <w:divBdr>
                                <w:top w:val="none" w:sz="0" w:space="0" w:color="auto"/>
                                <w:left w:val="none" w:sz="0" w:space="0" w:color="auto"/>
                                <w:bottom w:val="none" w:sz="0" w:space="0" w:color="auto"/>
                                <w:right w:val="none" w:sz="0" w:space="0" w:color="auto"/>
                              </w:divBdr>
                            </w:div>
                          </w:divsChild>
                        </w:div>
                        <w:div w:id="1648321760">
                          <w:marLeft w:val="0"/>
                          <w:marRight w:val="0"/>
                          <w:marTop w:val="0"/>
                          <w:marBottom w:val="0"/>
                          <w:divBdr>
                            <w:top w:val="none" w:sz="0" w:space="0" w:color="auto"/>
                            <w:left w:val="none" w:sz="0" w:space="0" w:color="auto"/>
                            <w:bottom w:val="none" w:sz="0" w:space="0" w:color="auto"/>
                            <w:right w:val="none" w:sz="0" w:space="0" w:color="auto"/>
                          </w:divBdr>
                        </w:div>
                        <w:div w:id="20480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5370">
          <w:marLeft w:val="150"/>
          <w:marRight w:val="150"/>
          <w:marTop w:val="300"/>
          <w:marBottom w:val="0"/>
          <w:divBdr>
            <w:top w:val="single" w:sz="18" w:space="0" w:color="E5E5E5"/>
            <w:left w:val="none" w:sz="0" w:space="0" w:color="auto"/>
            <w:bottom w:val="none" w:sz="0" w:space="0" w:color="auto"/>
            <w:right w:val="none" w:sz="0" w:space="0" w:color="auto"/>
          </w:divBdr>
          <w:divsChild>
            <w:div w:id="8758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8473">
      <w:bodyDiv w:val="1"/>
      <w:marLeft w:val="0"/>
      <w:marRight w:val="0"/>
      <w:marTop w:val="0"/>
      <w:marBottom w:val="0"/>
      <w:divBdr>
        <w:top w:val="none" w:sz="0" w:space="0" w:color="auto"/>
        <w:left w:val="none" w:sz="0" w:space="0" w:color="auto"/>
        <w:bottom w:val="none" w:sz="0" w:space="0" w:color="auto"/>
        <w:right w:val="none" w:sz="0" w:space="0" w:color="auto"/>
      </w:divBdr>
      <w:divsChild>
        <w:div w:id="705717460">
          <w:marLeft w:val="270"/>
          <w:marRight w:val="0"/>
          <w:marTop w:val="0"/>
          <w:marBottom w:val="0"/>
          <w:divBdr>
            <w:top w:val="none" w:sz="0" w:space="0" w:color="auto"/>
            <w:left w:val="none" w:sz="0" w:space="0" w:color="auto"/>
            <w:bottom w:val="none" w:sz="0" w:space="0" w:color="auto"/>
            <w:right w:val="none" w:sz="0" w:space="0" w:color="auto"/>
          </w:divBdr>
        </w:div>
      </w:divsChild>
    </w:div>
    <w:div w:id="1719353235">
      <w:bodyDiv w:val="1"/>
      <w:marLeft w:val="0"/>
      <w:marRight w:val="0"/>
      <w:marTop w:val="0"/>
      <w:marBottom w:val="0"/>
      <w:divBdr>
        <w:top w:val="none" w:sz="0" w:space="0" w:color="auto"/>
        <w:left w:val="none" w:sz="0" w:space="0" w:color="auto"/>
        <w:bottom w:val="none" w:sz="0" w:space="0" w:color="auto"/>
        <w:right w:val="none" w:sz="0" w:space="0" w:color="auto"/>
      </w:divBdr>
      <w:divsChild>
        <w:div w:id="500196403">
          <w:marLeft w:val="0"/>
          <w:marRight w:val="0"/>
          <w:marTop w:val="0"/>
          <w:marBottom w:val="0"/>
          <w:divBdr>
            <w:top w:val="none" w:sz="0" w:space="0" w:color="auto"/>
            <w:left w:val="none" w:sz="0" w:space="0" w:color="auto"/>
            <w:bottom w:val="none" w:sz="0" w:space="0" w:color="auto"/>
            <w:right w:val="none" w:sz="0" w:space="0" w:color="auto"/>
          </w:divBdr>
          <w:divsChild>
            <w:div w:id="1697535563">
              <w:marLeft w:val="0"/>
              <w:marRight w:val="0"/>
              <w:marTop w:val="0"/>
              <w:marBottom w:val="0"/>
              <w:divBdr>
                <w:top w:val="none" w:sz="0" w:space="0" w:color="auto"/>
                <w:left w:val="none" w:sz="0" w:space="0" w:color="auto"/>
                <w:bottom w:val="none" w:sz="0" w:space="0" w:color="auto"/>
                <w:right w:val="none" w:sz="0" w:space="0" w:color="auto"/>
              </w:divBdr>
            </w:div>
          </w:divsChild>
        </w:div>
        <w:div w:id="866522129">
          <w:marLeft w:val="0"/>
          <w:marRight w:val="0"/>
          <w:marTop w:val="0"/>
          <w:marBottom w:val="0"/>
          <w:divBdr>
            <w:top w:val="none" w:sz="0" w:space="0" w:color="auto"/>
            <w:left w:val="none" w:sz="0" w:space="0" w:color="auto"/>
            <w:bottom w:val="none" w:sz="0" w:space="0" w:color="auto"/>
            <w:right w:val="none" w:sz="0" w:space="0" w:color="auto"/>
          </w:divBdr>
          <w:divsChild>
            <w:div w:id="7285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panoramahotel.com/tour/book.html?pdid=150&amp;rowid=21&amp;pid=151" TargetMode="External"/><Relationship Id="rId13" Type="http://schemas.openxmlformats.org/officeDocument/2006/relationships/hyperlink" Target="http://sapapanoramahotel.com/tour/book.html?pdid=150&amp;rowid=21&amp;pid=15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apanoramahotel.com/tour/book.html?pdid=150&amp;rowid=21&amp;pid=156" TargetMode="External"/><Relationship Id="rId17" Type="http://schemas.openxmlformats.org/officeDocument/2006/relationships/hyperlink" Target="http://sapapanoramahotel.com/tour/book.html?pdid=150&amp;rowid=21&amp;pid=161" TargetMode="External"/><Relationship Id="rId2" Type="http://schemas.openxmlformats.org/officeDocument/2006/relationships/styles" Target="styles.xml"/><Relationship Id="rId16" Type="http://schemas.openxmlformats.org/officeDocument/2006/relationships/hyperlink" Target="http://sapapanoramahotel.com/tour/book.html?pdid=150&amp;rowid=21&amp;pid=1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panoramahotel.com/tour/book.html?pdid=150&amp;rowid=21&amp;pid=155" TargetMode="External"/><Relationship Id="rId5" Type="http://schemas.openxmlformats.org/officeDocument/2006/relationships/footnotes" Target="footnotes.xml"/><Relationship Id="rId15" Type="http://schemas.openxmlformats.org/officeDocument/2006/relationships/hyperlink" Target="http://sapapanoramahotel.com/tour/book.html?pdid=150&amp;rowid=21&amp;pid=159" TargetMode="External"/><Relationship Id="rId10" Type="http://schemas.openxmlformats.org/officeDocument/2006/relationships/hyperlink" Target="http://sapapanoramahotel.com/tour/book.html?pdid=150&amp;rowid=21&amp;pid=1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apanoramahotel.com/tour/book.html?pdid=150&amp;rowid=21&amp;pid=153" TargetMode="External"/><Relationship Id="rId14" Type="http://schemas.openxmlformats.org/officeDocument/2006/relationships/hyperlink" Target="http://sapapanoramahotel.com/tour/book.html?pdid=150&amp;rowid=21&amp;pid=15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apapanorama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ANPHATICT</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2015-07-21T10:13:00Z</dcterms:created>
  <dcterms:modified xsi:type="dcterms:W3CDTF">2015-07-21T12:01:00Z</dcterms:modified>
</cp:coreProperties>
</file>